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1210" w14:textId="2D2DAEE4" w:rsidR="00862972" w:rsidRDefault="00862972" w:rsidP="006F2CCF"/>
    <w:p w14:paraId="3F5B1512" w14:textId="71718E18" w:rsidR="00862972" w:rsidRDefault="00C73EDE" w:rsidP="00D82003">
      <w:r>
        <w:rPr>
          <w:noProof/>
        </w:rPr>
        <w:drawing>
          <wp:inline distT="0" distB="0" distL="0" distR="0" wp14:anchorId="50F4EDB2" wp14:editId="125C13D5">
            <wp:extent cx="1638300" cy="63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500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33283332" w:rsidR="00862972" w:rsidRPr="00D82003"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653A832B" w14:textId="204C3FFE" w:rsidR="00862972" w:rsidRPr="00144A73" w:rsidRDefault="006F2CCF" w:rsidP="00144A73">
            <w:pPr>
              <w:spacing w:after="0" w:line="240" w:lineRule="auto"/>
              <w:jc w:val="center"/>
              <w:rPr>
                <w:sz w:val="28"/>
                <w:szCs w:val="28"/>
              </w:rPr>
            </w:pPr>
            <w:r>
              <w:rPr>
                <w:sz w:val="28"/>
                <w:szCs w:val="28"/>
              </w:rPr>
              <w:t>5/29 &amp; 30</w:t>
            </w:r>
          </w:p>
          <w:p w14:paraId="10C6FBF0" w14:textId="18EC925C" w:rsidR="00862972" w:rsidRDefault="006F2CCF" w:rsidP="00144A73">
            <w:pPr>
              <w:spacing w:after="0" w:line="240" w:lineRule="auto"/>
              <w:jc w:val="center"/>
              <w:rPr>
                <w:sz w:val="28"/>
                <w:szCs w:val="28"/>
              </w:rPr>
            </w:pPr>
            <w:r>
              <w:rPr>
                <w:sz w:val="28"/>
                <w:szCs w:val="28"/>
              </w:rPr>
              <w:t>Knoxville, MD</w:t>
            </w:r>
          </w:p>
          <w:p w14:paraId="46B79DAD" w14:textId="54E7488A" w:rsidR="006F2CCF" w:rsidRPr="00144A73" w:rsidRDefault="006F2CCF" w:rsidP="00144A73">
            <w:pPr>
              <w:spacing w:after="0" w:line="240" w:lineRule="auto"/>
              <w:jc w:val="center"/>
              <w:rPr>
                <w:sz w:val="28"/>
                <w:szCs w:val="28"/>
              </w:rPr>
            </w:pPr>
            <w:r>
              <w:rPr>
                <w:sz w:val="28"/>
                <w:szCs w:val="28"/>
              </w:rPr>
              <w:t>511 Jefferson Pike</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3DF09366" w:rsidR="00862972" w:rsidRPr="00144A73" w:rsidRDefault="006F2CCF" w:rsidP="00144A73">
            <w:pPr>
              <w:spacing w:after="0" w:line="240" w:lineRule="auto"/>
              <w:jc w:val="center"/>
              <w:rPr>
                <w:sz w:val="32"/>
                <w:szCs w:val="32"/>
              </w:rPr>
            </w:pPr>
            <w:r>
              <w:rPr>
                <w:sz w:val="32"/>
                <w:szCs w:val="32"/>
              </w:rPr>
              <w:t>Roger Coor</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3F1B6F86" w:rsidR="00862972" w:rsidRPr="00144A73" w:rsidRDefault="006F2CCF" w:rsidP="00144A73">
            <w:pPr>
              <w:spacing w:after="0" w:line="240" w:lineRule="auto"/>
              <w:jc w:val="center"/>
              <w:rPr>
                <w:sz w:val="28"/>
                <w:szCs w:val="28"/>
              </w:rPr>
            </w:pPr>
            <w:r>
              <w:rPr>
                <w:sz w:val="28"/>
                <w:szCs w:val="28"/>
              </w:rPr>
              <w:t>No indoor crating</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2D9E606E" w:rsidR="00862972" w:rsidRPr="00144A73" w:rsidRDefault="006F2CCF" w:rsidP="00144A73">
            <w:pPr>
              <w:spacing w:after="0" w:line="240" w:lineRule="auto"/>
              <w:jc w:val="center"/>
              <w:rPr>
                <w:sz w:val="28"/>
                <w:szCs w:val="28"/>
              </w:rPr>
            </w:pPr>
            <w:r>
              <w:rPr>
                <w:sz w:val="28"/>
                <w:szCs w:val="28"/>
              </w:rPr>
              <w:t>7:45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0B11B66" w:rsidR="00862972" w:rsidRPr="00144A73" w:rsidRDefault="006F2CCF" w:rsidP="00144A73">
            <w:pPr>
              <w:spacing w:after="0" w:line="240" w:lineRule="auto"/>
              <w:jc w:val="center"/>
              <w:rPr>
                <w:sz w:val="28"/>
                <w:szCs w:val="28"/>
              </w:rPr>
            </w:pPr>
            <w:r>
              <w:rPr>
                <w:sz w:val="28"/>
                <w:szCs w:val="28"/>
              </w:rPr>
              <w:t>8 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533"/>
              <w:gridCol w:w="1567"/>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68FB414B" w:rsidR="00527C6C" w:rsidRPr="00144A73" w:rsidRDefault="00306D22" w:rsidP="00144A73">
                  <w:pPr>
                    <w:spacing w:after="0" w:line="240" w:lineRule="auto"/>
                    <w:jc w:val="center"/>
                  </w:pPr>
                  <w:r>
                    <w:t>T&amp;G</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5E0637BB" w:rsidR="00527C6C" w:rsidRPr="00144A73" w:rsidRDefault="00306D22"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25E9D5DA" w:rsidR="00527C6C" w:rsidRPr="00144A73" w:rsidRDefault="00306D22" w:rsidP="00144A73">
                  <w:pPr>
                    <w:spacing w:after="0" w:line="240" w:lineRule="auto"/>
                    <w:jc w:val="center"/>
                  </w:pPr>
                  <w:r>
                    <w:t>REG</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7D7FA541" w:rsidR="00527C6C" w:rsidRPr="00144A73" w:rsidRDefault="00306D22" w:rsidP="00144A73">
                  <w:pPr>
                    <w:spacing w:after="0" w:line="240" w:lineRule="auto"/>
                    <w:jc w:val="center"/>
                  </w:pPr>
                  <w:r>
                    <w:t>2</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378E7462" w:rsidR="00527C6C" w:rsidRPr="00144A73" w:rsidRDefault="00306D22" w:rsidP="00144A73">
                  <w:pPr>
                    <w:spacing w:after="0" w:line="240" w:lineRule="auto"/>
                    <w:jc w:val="center"/>
                  </w:pPr>
                  <w:r>
                    <w:t>Gamblers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2ADF1F06" w:rsidR="00527C6C" w:rsidRPr="00144A73" w:rsidRDefault="00527C6C" w:rsidP="00144A73">
                  <w:pPr>
                    <w:spacing w:after="0" w:line="240" w:lineRule="auto"/>
                    <w:jc w:val="center"/>
                  </w:pPr>
                  <w:r>
                    <w:t>1</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77777777" w:rsidR="00527C6C" w:rsidRDefault="00306D22" w:rsidP="00144A73">
                  <w:pPr>
                    <w:spacing w:after="0" w:line="240" w:lineRule="auto"/>
                    <w:jc w:val="center"/>
                  </w:pPr>
                  <w:r>
                    <w:t>Chances</w:t>
                  </w:r>
                </w:p>
                <w:p w14:paraId="3296E4D7" w14:textId="32D98AB6" w:rsidR="00306D22" w:rsidRPr="00144A73" w:rsidRDefault="00306D22" w:rsidP="00144A73">
                  <w:pPr>
                    <w:spacing w:after="0" w:line="240" w:lineRule="auto"/>
                    <w:jc w:val="center"/>
                  </w:pPr>
                  <w:r>
                    <w:t>Jumpers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2"/>
              <w:gridCol w:w="1648"/>
              <w:gridCol w:w="1566"/>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1E730EF7" w:rsidR="00527C6C" w:rsidRPr="00144A73" w:rsidRDefault="00306D22" w:rsidP="00144A73">
                  <w:pPr>
                    <w:spacing w:after="0" w:line="240" w:lineRule="auto"/>
                    <w:jc w:val="center"/>
                  </w:pPr>
                  <w:r>
                    <w:t>2</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77777777" w:rsidR="00527C6C" w:rsidRPr="00144A73" w:rsidRDefault="00527C6C" w:rsidP="00144A73">
                  <w:pPr>
                    <w:spacing w:after="0" w:line="240" w:lineRule="auto"/>
                    <w:jc w:val="center"/>
                  </w:pPr>
                  <w:r w:rsidRPr="00144A73">
                    <w:t>Chances</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3611DDD" w:rsidR="00527C6C" w:rsidRPr="00144A73" w:rsidRDefault="00306D22" w:rsidP="00144A73">
                  <w:pPr>
                    <w:spacing w:after="0" w:line="240" w:lineRule="auto"/>
                    <w:jc w:val="center"/>
                  </w:pPr>
                  <w:r>
                    <w:t>1</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77777777" w:rsidR="00527C6C" w:rsidRPr="00144A73" w:rsidRDefault="00527C6C" w:rsidP="00144A73">
                  <w:pPr>
                    <w:spacing w:after="0" w:line="240" w:lineRule="auto"/>
                    <w:jc w:val="center"/>
                  </w:pPr>
                  <w:r w:rsidRPr="00144A73">
                    <w:t>Jumpers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77777777" w:rsidR="00527C6C" w:rsidRDefault="00306D22" w:rsidP="00144A73">
                  <w:pPr>
                    <w:spacing w:after="0" w:line="240" w:lineRule="auto"/>
                    <w:jc w:val="center"/>
                  </w:pPr>
                  <w:r>
                    <w:t>Weavers</w:t>
                  </w:r>
                </w:p>
                <w:p w14:paraId="44CC00D4" w14:textId="18F5759D" w:rsidR="00306D22" w:rsidRPr="00144A73" w:rsidRDefault="00306D22" w:rsidP="00144A73">
                  <w:pPr>
                    <w:spacing w:after="0" w:line="240" w:lineRule="auto"/>
                    <w:jc w:val="center"/>
                  </w:pPr>
                  <w:r>
                    <w:t>Tunnelers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986035C" w:rsidR="00862972" w:rsidRPr="00144A73" w:rsidRDefault="00C73EDE" w:rsidP="00144A73">
            <w:pPr>
              <w:spacing w:after="0" w:line="240" w:lineRule="auto"/>
            </w:pPr>
            <w:r>
              <w:rPr>
                <w:rFonts w:ascii="Georgia" w:hAnsi="Georgia"/>
                <w:bCs/>
                <w:noProof/>
                <w:sz w:val="40"/>
                <w:szCs w:val="40"/>
              </w:rPr>
              <w:drawing>
                <wp:inline distT="0" distB="0" distL="0" distR="0" wp14:anchorId="226DFCD6" wp14:editId="46BDC6F2">
                  <wp:extent cx="1892300" cy="1333500"/>
                  <wp:effectExtent l="0" t="0" r="12700" b="12700"/>
                  <wp:docPr id="2" name="Picture 2" descr="GenericP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PZ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333500"/>
                          </a:xfrm>
                          <a:prstGeom prst="rect">
                            <a:avLst/>
                          </a:prstGeom>
                          <a:noFill/>
                          <a:ln>
                            <a:noFill/>
                          </a:ln>
                        </pic:spPr>
                      </pic:pic>
                    </a:graphicData>
                  </a:graphic>
                </wp:inline>
              </w:drawing>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A8FFDB9"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completely filled out by each attendee and participant, including children. The novel Coronavirus (“COVID-19")has been declared a worldwide pandemic by the World 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29C60FEF" w:rsidR="00306D22" w:rsidRPr="00306D22" w:rsidRDefault="00306D22" w:rsidP="00306D22">
            <w:pPr>
              <w:spacing w:after="0" w:line="240" w:lineRule="auto"/>
              <w:jc w:val="center"/>
              <w:rPr>
                <w:b/>
                <w:bCs/>
                <w:sz w:val="28"/>
                <w:szCs w:val="28"/>
              </w:rPr>
            </w:pPr>
            <w:r>
              <w:rPr>
                <w:b/>
                <w:bCs/>
                <w:sz w:val="28"/>
                <w:szCs w:val="28"/>
              </w:rPr>
              <w:t>April 5th</w:t>
            </w: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497EF653" w:rsidR="00862972" w:rsidRPr="00144A73" w:rsidRDefault="00306D22" w:rsidP="00144A73">
            <w:pPr>
              <w:spacing w:after="0" w:line="240" w:lineRule="auto"/>
              <w:jc w:val="center"/>
              <w:rPr>
                <w:sz w:val="28"/>
                <w:szCs w:val="28"/>
              </w:rPr>
            </w:pPr>
            <w:r>
              <w:rPr>
                <w:sz w:val="28"/>
                <w:szCs w:val="28"/>
              </w:rPr>
              <w:t>Noon Wed  5/12</w:t>
            </w:r>
          </w:p>
          <w:p w14:paraId="5055DCA0" w14:textId="77777777" w:rsidR="00862972" w:rsidRPr="00144A73" w:rsidRDefault="00862972" w:rsidP="00144A73">
            <w:pPr>
              <w:spacing w:after="0" w:line="240" w:lineRule="auto"/>
              <w:jc w:val="center"/>
              <w:rPr>
                <w:b/>
                <w:bCs/>
                <w:sz w:val="28"/>
                <w:szCs w:val="28"/>
              </w:rPr>
            </w:pPr>
          </w:p>
          <w:p w14:paraId="08FDB5C7"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32AA5FAE" w14:textId="639FB854" w:rsidR="00862972" w:rsidRPr="00144A73" w:rsidRDefault="00306D22" w:rsidP="00144A73">
            <w:pPr>
              <w:spacing w:after="0" w:line="240" w:lineRule="auto"/>
              <w:jc w:val="center"/>
              <w:rPr>
                <w:b/>
                <w:bCs/>
                <w:sz w:val="28"/>
                <w:szCs w:val="28"/>
              </w:rPr>
            </w:pPr>
            <w:r>
              <w:rPr>
                <w:b/>
                <w:bCs/>
                <w:sz w:val="28"/>
                <w:szCs w:val="28"/>
              </w:rPr>
              <w:t>Probably crating from your car</w:t>
            </w:r>
          </w:p>
          <w:p w14:paraId="4D2557D9" w14:textId="12123823" w:rsidR="00862972" w:rsidRPr="00144A73" w:rsidRDefault="00862972" w:rsidP="00144A73">
            <w:pPr>
              <w:spacing w:after="0" w:line="240" w:lineRule="auto"/>
              <w:jc w:val="center"/>
              <w:rPr>
                <w:sz w:val="28"/>
                <w:szCs w:val="28"/>
              </w:rPr>
            </w:pP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61489D0D" w:rsidR="00862972" w:rsidRPr="00144A73" w:rsidRDefault="00F60C4A" w:rsidP="00144A73">
            <w:pPr>
              <w:spacing w:after="0" w:line="240" w:lineRule="auto"/>
              <w:jc w:val="center"/>
              <w:rPr>
                <w:rFonts w:ascii="Arial" w:hAnsi="Arial" w:cs="Arial"/>
              </w:rPr>
            </w:pPr>
            <w:r>
              <w:rPr>
                <w:rFonts w:ascii="Arial" w:hAnsi="Arial" w:cs="Arial"/>
              </w:rPr>
              <w:t>You must send in all changes by noon 5/24. 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43E09245" w:rsidR="00862972" w:rsidRPr="00144A73" w:rsidRDefault="00F60C4A" w:rsidP="00144A73">
            <w:pPr>
              <w:spacing w:after="0" w:line="240" w:lineRule="auto"/>
              <w:jc w:val="center"/>
              <w:rPr>
                <w:rFonts w:ascii="Arial" w:hAnsi="Arial" w:cs="Arial"/>
              </w:rPr>
            </w:pPr>
            <w:r>
              <w:rPr>
                <w:rFonts w:ascii="Arial" w:hAnsi="Arial" w:cs="Arial"/>
              </w:rPr>
              <w:t>At this trial, NO day of show entries</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C73EDE" w:rsidP="00144A73">
            <w:pPr>
              <w:spacing w:after="0" w:line="240" w:lineRule="auto"/>
              <w:jc w:val="center"/>
              <w:rPr>
                <w:b/>
                <w:bCs/>
                <w:sz w:val="28"/>
                <w:szCs w:val="28"/>
              </w:rPr>
            </w:pPr>
            <w:hyperlink r:id="rId10" w:history="1">
              <w:r w:rsidR="00F60C4A" w:rsidRPr="00773E34">
                <w:rPr>
                  <w:rStyle w:val="Hyperlink"/>
                  <w:b/>
                  <w:bCs/>
                  <w:sz w:val="28"/>
                  <w:szCs w:val="28"/>
                </w:rPr>
                <w:t>T</w:t>
              </w:r>
              <w:bookmarkStart w:id="1" w:name="_GoBack"/>
              <w:bookmarkEnd w:id="1"/>
              <w:r w:rsidR="00F60C4A" w:rsidRPr="00773E34">
                <w:rPr>
                  <w:rStyle w:val="Hyperlink"/>
                  <w:b/>
                  <w:bCs/>
                  <w:sz w:val="28"/>
                  <w:szCs w:val="28"/>
                </w:rPr>
                <w: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Chief Course Builder :Tom Moloney Harmon</w:t>
            </w:r>
          </w:p>
          <w:p w14:paraId="28A19DF7" w14:textId="77777777" w:rsidR="00AD341B" w:rsidRDefault="00AD341B" w:rsidP="00144A73">
            <w:pPr>
              <w:spacing w:after="0" w:line="240" w:lineRule="auto"/>
              <w:jc w:val="center"/>
              <w:rPr>
                <w:b/>
                <w:bCs/>
                <w:sz w:val="28"/>
                <w:szCs w:val="28"/>
              </w:rPr>
            </w:pPr>
          </w:p>
          <w:p w14:paraId="5B35C90C" w14:textId="3AFEAD84" w:rsidR="00AD341B" w:rsidRPr="00F60C4A" w:rsidRDefault="00F60C4A" w:rsidP="00144A73">
            <w:pPr>
              <w:spacing w:after="0" w:line="240" w:lineRule="auto"/>
              <w:jc w:val="center"/>
              <w:rPr>
                <w:b/>
                <w:bCs/>
                <w:sz w:val="24"/>
                <w:szCs w:val="24"/>
              </w:rPr>
            </w:pPr>
            <w:r w:rsidRPr="00F60C4A">
              <w:rPr>
                <w:b/>
                <w:bCs/>
                <w:sz w:val="24"/>
                <w:szCs w:val="24"/>
              </w:rPr>
              <w:t>Equipment Manager Clay Bachelor</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310FBA16" w:rsidR="00862972" w:rsidRPr="00144A73" w:rsidRDefault="00F60C4A" w:rsidP="00144A73">
            <w:pPr>
              <w:spacing w:after="0" w:line="240" w:lineRule="auto"/>
              <w:jc w:val="center"/>
              <w:rPr>
                <w:sz w:val="28"/>
                <w:szCs w:val="28"/>
              </w:rPr>
            </w:pPr>
            <w:r>
              <w:rPr>
                <w:sz w:val="28"/>
                <w:szCs w:val="28"/>
              </w:rPr>
              <w:t>No Food at this trial (sad)</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6AC20FA2" w:rsidR="00862972" w:rsidRDefault="00862972" w:rsidP="00C13366">
            <w:pPr>
              <w:spacing w:after="0" w:line="240" w:lineRule="auto"/>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hyperlink r:id="rId11" w:history="1">
              <w:r w:rsidR="00C13366">
                <w:rPr>
                  <w:rStyle w:val="Hyperlink"/>
                  <w:rFonts w:ascii="Lucida Sans Unicode" w:eastAsia="Times New Roman" w:hAnsi="Lucida Sans Unicode" w:cs="Lucida Sans Unicode"/>
                  <w:sz w:val="21"/>
                  <w:szCs w:val="21"/>
                </w:rPr>
                <w:t>https://www.nadac.com/WPsite/wp-content/uploads/2021/01/HeightCardFormToday.pdf</w:t>
              </w:r>
            </w:hyperlink>
            <w:r w:rsidR="00C13366">
              <w:rPr>
                <w:rFonts w:ascii="Lucida Sans Unicode" w:eastAsia="Times New Roman" w:hAnsi="Lucida Sans Unicode" w:cs="Lucida Sans Unicode"/>
                <w:color w:val="2B2E2F"/>
                <w:sz w:val="21"/>
                <w:szCs w:val="21"/>
              </w:rPr>
              <w:br/>
            </w:r>
            <w:r w:rsidR="00C13366">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2"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3"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(ziplock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27D35F17" w14:textId="3D479562" w:rsidR="00A05EA5" w:rsidRPr="002D0CF5" w:rsidRDefault="00A05EA5" w:rsidP="00A05EA5">
      <w:pPr>
        <w:spacing w:line="240" w:lineRule="auto"/>
        <w:jc w:val="center"/>
        <w:rPr>
          <w:b/>
          <w:bCs/>
          <w:sz w:val="24"/>
          <w:szCs w:val="24"/>
        </w:rPr>
      </w:pPr>
      <w:r>
        <w:rPr>
          <w:b/>
          <w:bCs/>
          <w:sz w:val="24"/>
          <w:szCs w:val="24"/>
        </w:rPr>
        <w:lastRenderedPageBreak/>
        <w:t>PAWZAZZ Agility Trial, 5/29 &amp; 30, Knoxville, MD</w:t>
      </w:r>
    </w:p>
    <w:p w14:paraId="72F3C8F9" w14:textId="77777777" w:rsidR="00A05EA5" w:rsidRPr="002D0CF5" w:rsidRDefault="00A05EA5" w:rsidP="00A05EA5">
      <w:pPr>
        <w:spacing w:line="240" w:lineRule="auto"/>
        <w:jc w:val="center"/>
        <w:rPr>
          <w:b/>
          <w:bCs/>
          <w:sz w:val="24"/>
          <w:szCs w:val="24"/>
        </w:rPr>
      </w:pP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Kinder-Pup, Inc., 712 Dorol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Pr>
                <w:b/>
                <w:bCs/>
                <w:sz w:val="18"/>
                <w:szCs w:val="18"/>
              </w:rPr>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2"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2"/>
          </w:p>
        </w:tc>
        <w:bookmarkStart w:id="3"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3"/>
          </w:p>
        </w:tc>
        <w:bookmarkStart w:id="4"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4"/>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5"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5"/>
          </w:p>
        </w:tc>
        <w:bookmarkStart w:id="6"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6"/>
          </w:p>
        </w:tc>
        <w:bookmarkStart w:id="7"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7"/>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8"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8"/>
          </w:p>
        </w:tc>
        <w:bookmarkStart w:id="9"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9"/>
          </w:p>
        </w:tc>
        <w:bookmarkStart w:id="10"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0"/>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1"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1"/>
          </w:p>
        </w:tc>
        <w:bookmarkStart w:id="12"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2"/>
          </w:p>
        </w:tc>
        <w:bookmarkStart w:id="13"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3"/>
          </w:p>
        </w:tc>
        <w:tc>
          <w:tcPr>
            <w:tcW w:w="2349" w:type="dxa"/>
            <w:vAlign w:val="center"/>
          </w:tcPr>
          <w:p w14:paraId="0779C53E"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65908901" w14:textId="77777777" w:rsidR="00A05EA5" w:rsidRPr="0094218F" w:rsidRDefault="00A05EA5" w:rsidP="00F113B1">
            <w:pPr>
              <w:spacing w:after="0" w:line="240" w:lineRule="auto"/>
              <w:jc w:val="center"/>
              <w:rPr>
                <w:sz w:val="20"/>
                <w:szCs w:val="20"/>
              </w:rPr>
            </w:pP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4"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4"/>
          </w:p>
        </w:tc>
        <w:bookmarkStart w:id="15"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5"/>
          </w:p>
        </w:tc>
        <w:bookmarkStart w:id="16"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6"/>
          </w:p>
        </w:tc>
        <w:tc>
          <w:tcPr>
            <w:tcW w:w="2349" w:type="dxa"/>
            <w:vAlign w:val="center"/>
          </w:tcPr>
          <w:p w14:paraId="62F14318" w14:textId="77777777" w:rsidR="00A05EA5" w:rsidRPr="0094218F" w:rsidRDefault="00A05EA5" w:rsidP="00F113B1">
            <w:pPr>
              <w:spacing w:after="0" w:line="240" w:lineRule="auto"/>
              <w:jc w:val="center"/>
              <w:rPr>
                <w:sz w:val="20"/>
                <w:szCs w:val="20"/>
              </w:rPr>
            </w:pPr>
          </w:p>
        </w:tc>
        <w:tc>
          <w:tcPr>
            <w:tcW w:w="2349" w:type="dxa"/>
            <w:vAlign w:val="center"/>
          </w:tcPr>
          <w:p w14:paraId="5CA7CCEE"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7"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7"/>
          </w:p>
        </w:tc>
        <w:bookmarkStart w:id="18"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8"/>
          </w:p>
        </w:tc>
        <w:bookmarkStart w:id="19"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bookmarkEnd w:id="19"/>
          </w:p>
        </w:tc>
        <w:tc>
          <w:tcPr>
            <w:tcW w:w="2349" w:type="dxa"/>
            <w:vAlign w:val="center"/>
          </w:tcPr>
          <w:p w14:paraId="59EAAE29" w14:textId="77777777" w:rsidR="00A05EA5" w:rsidRPr="0094218F" w:rsidRDefault="00A05EA5" w:rsidP="00F113B1">
            <w:pPr>
              <w:spacing w:after="0" w:line="240" w:lineRule="auto"/>
              <w:jc w:val="center"/>
              <w:rPr>
                <w:sz w:val="20"/>
                <w:szCs w:val="20"/>
              </w:rPr>
            </w:pPr>
          </w:p>
        </w:tc>
        <w:tc>
          <w:tcPr>
            <w:tcW w:w="2349" w:type="dxa"/>
            <w:vAlign w:val="center"/>
          </w:tcPr>
          <w:p w14:paraId="1B283CAE"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end"/>
            </w:r>
          </w:p>
        </w:tc>
        <w:tc>
          <w:tcPr>
            <w:tcW w:w="2349" w:type="dxa"/>
            <w:vAlign w:val="center"/>
          </w:tcPr>
          <w:p w14:paraId="2D2E8EEC"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end"/>
            </w:r>
          </w:p>
        </w:tc>
        <w:tc>
          <w:tcPr>
            <w:tcW w:w="2349" w:type="dxa"/>
            <w:vAlign w:val="center"/>
          </w:tcPr>
          <w:p w14:paraId="6E2DC9D3" w14:textId="77777777"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77777777" w:rsidR="00A05EA5" w:rsidRDefault="00A05EA5" w:rsidP="00A05EA5">
      <w:pPr>
        <w:spacing w:after="0" w:line="240" w:lineRule="auto"/>
        <w:ind w:left="4320"/>
        <w:jc w:val="right"/>
        <w:rPr>
          <w:b/>
          <w:bCs/>
          <w:sz w:val="20"/>
          <w:szCs w:val="20"/>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 xml:space="preserve">$14each  </w:t>
      </w:r>
      <w:r w:rsidRPr="0094218F">
        <w:rPr>
          <w:b/>
          <w:bCs/>
          <w:sz w:val="20"/>
          <w:szCs w:val="20"/>
        </w:rPr>
        <w:t>=</w:t>
      </w:r>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each  </w:t>
      </w:r>
      <w:r w:rsidRPr="0094218F">
        <w:rPr>
          <w:b/>
          <w:bCs/>
          <w:sz w:val="20"/>
          <w:szCs w:val="20"/>
        </w:rPr>
        <w:t>=</w:t>
      </w:r>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each  </w:t>
      </w:r>
      <w:r w:rsidRPr="0094218F">
        <w:rPr>
          <w:b/>
          <w:bCs/>
          <w:sz w:val="20"/>
          <w:szCs w:val="20"/>
        </w:rPr>
        <w:t>=</w:t>
      </w:r>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dog  </w:t>
      </w:r>
      <w:r w:rsidRPr="0094218F">
        <w:rPr>
          <w:b/>
          <w:bCs/>
          <w:sz w:val="20"/>
          <w:szCs w:val="20"/>
        </w:rPr>
        <w:t>=</w:t>
      </w:r>
      <w:r>
        <w:rPr>
          <w:b/>
          <w:bCs/>
          <w:sz w:val="20"/>
          <w:szCs w:val="20"/>
        </w:rPr>
        <w:t xml:space="preserve"> </w:t>
      </w:r>
      <w:r w:rsidRPr="0094218F">
        <w:rPr>
          <w:b/>
          <w:bCs/>
          <w:sz w:val="20"/>
          <w:szCs w:val="20"/>
        </w:rPr>
        <w:t xml:space="preserve"> ______</w:t>
      </w:r>
      <w:r>
        <w:rPr>
          <w:b/>
          <w:bCs/>
          <w:sz w:val="20"/>
          <w:szCs w:val="20"/>
        </w:rPr>
        <w:t>_____</w:t>
      </w:r>
    </w:p>
    <w:p w14:paraId="664CCCED"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Entries after closing date but before 5/24</w:t>
      </w:r>
      <w:r>
        <w:rPr>
          <w:b/>
          <w:bCs/>
          <w:sz w:val="20"/>
          <w:szCs w:val="20"/>
        </w:rPr>
        <w:tab/>
        <w:t xml:space="preserve">$15 each  </w:t>
      </w:r>
      <w:r w:rsidRPr="0094218F">
        <w:rPr>
          <w:b/>
          <w:bCs/>
          <w:sz w:val="20"/>
          <w:szCs w:val="20"/>
        </w:rPr>
        <w:t>=</w:t>
      </w:r>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t>=</w:t>
      </w:r>
      <w:r>
        <w:rPr>
          <w:b/>
          <w:bCs/>
          <w:sz w:val="20"/>
          <w:szCs w:val="20"/>
        </w:rPr>
        <w:t xml:space="preserve">  </w:t>
      </w:r>
      <w:r w:rsidRPr="0094218F">
        <w:rPr>
          <w:b/>
          <w:bCs/>
          <w:sz w:val="20"/>
          <w:szCs w:val="20"/>
        </w:rPr>
        <w:t>___________</w:t>
      </w:r>
    </w:p>
    <w:p w14:paraId="7A4B8845" w14:textId="77777777" w:rsidR="00A05EA5" w:rsidRPr="008A0FCE" w:rsidRDefault="00A05EA5" w:rsidP="00A05EA5">
      <w:pPr>
        <w:rPr>
          <w:b/>
          <w:bCs/>
          <w:sz w:val="24"/>
          <w:szCs w:val="24"/>
        </w:rPr>
      </w:pP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2B2E806F" w14:textId="77777777" w:rsidR="00A05EA5" w:rsidRPr="008A0FCE" w:rsidRDefault="00A05EA5" w:rsidP="00A05EA5">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________________________________________</w:t>
      </w:r>
      <w:r>
        <w:rPr>
          <w:b/>
          <w:bCs/>
          <w:sz w:val="24"/>
          <w:szCs w:val="24"/>
        </w:rPr>
        <w:t>_</w:t>
      </w:r>
    </w:p>
    <w:p w14:paraId="5CD07B4C" w14:textId="77777777" w:rsidR="00A05EA5" w:rsidRPr="002C115D" w:rsidRDefault="00A05EA5" w:rsidP="00A05EA5">
      <w:pPr>
        <w:spacing w:after="0" w:line="240" w:lineRule="auto"/>
        <w:jc w:val="center"/>
        <w:rPr>
          <w:rFonts w:ascii="Arial" w:hAnsi="Arial" w:cs="Arial"/>
          <w:b/>
          <w:bCs/>
          <w:sz w:val="24"/>
          <w:szCs w:val="20"/>
        </w:rPr>
      </w:pPr>
      <w:r w:rsidRPr="002C115D">
        <w:rPr>
          <w:rFonts w:ascii="Arial" w:hAnsi="Arial" w:cs="Arial"/>
          <w:b/>
          <w:bCs/>
          <w:sz w:val="24"/>
          <w:szCs w:val="20"/>
        </w:rPr>
        <w:lastRenderedPageBreak/>
        <w:t>AGREEMENT</w:t>
      </w:r>
    </w:p>
    <w:p w14:paraId="4516EA5A" w14:textId="77777777" w:rsidR="00A05EA5" w:rsidRPr="002C115D" w:rsidRDefault="00A05EA5" w:rsidP="00A05EA5">
      <w:pPr>
        <w:autoSpaceDE w:val="0"/>
        <w:autoSpaceDN w:val="0"/>
        <w:adjustRightInd w:val="0"/>
        <w:rPr>
          <w:bCs/>
          <w:szCs w:val="16"/>
        </w:rPr>
      </w:pPr>
      <w:r w:rsidRPr="002C115D">
        <w:rPr>
          <w:bCs/>
          <w:szCs w:val="16"/>
        </w:rPr>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Exhibitor/owner release NADAC LLC (including NADAC officers, directors, employees, and members), KINDER-PUP, INC and TEAM PAWZAZZ (including its officers, directors, and members, and event organizing committee), Periland Agility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lastRenderedPageBreak/>
        <w:t>Lodging Info and Directions:</w:t>
      </w:r>
    </w:p>
    <w:p w14:paraId="5FF2CD9C" w14:textId="77777777" w:rsidR="00A05EA5" w:rsidRPr="00CB6E2E" w:rsidRDefault="00A05EA5" w:rsidP="00A05EA5">
      <w:pPr>
        <w:rPr>
          <w:bCs/>
          <w:sz w:val="28"/>
          <w:szCs w:val="28"/>
        </w:rPr>
      </w:pPr>
      <w:r w:rsidRPr="00CB6E2E">
        <w:rPr>
          <w:bCs/>
          <w:sz w:val="28"/>
          <w:szCs w:val="28"/>
        </w:rPr>
        <w:t>The following will accept well-mannered dogs. Please double check when making reservations.</w:t>
      </w:r>
    </w:p>
    <w:p w14:paraId="00C6C6B2" w14:textId="77777777" w:rsidR="00A05EA5" w:rsidRPr="00CB6E2E" w:rsidRDefault="00A05EA5" w:rsidP="00A05EA5">
      <w:pPr>
        <w:ind w:left="720"/>
        <w:rPr>
          <w:bCs/>
          <w:sz w:val="28"/>
          <w:szCs w:val="28"/>
        </w:rPr>
      </w:pPr>
      <w:r w:rsidRPr="00CB6E2E">
        <w:rPr>
          <w:bCs/>
          <w:sz w:val="28"/>
          <w:szCs w:val="28"/>
        </w:rPr>
        <w:t>Country Inn and Suites: 5579 Spectrum Dr, Frederick, MD (301) 695-2881</w:t>
      </w:r>
    </w:p>
    <w:p w14:paraId="64C15927" w14:textId="77777777" w:rsidR="00A05EA5" w:rsidRPr="00CB6E2E" w:rsidRDefault="00A05EA5" w:rsidP="00A05EA5">
      <w:pPr>
        <w:ind w:left="720"/>
        <w:rPr>
          <w:bCs/>
          <w:sz w:val="28"/>
          <w:szCs w:val="28"/>
        </w:rPr>
      </w:pPr>
      <w:r w:rsidRPr="00CB6E2E">
        <w:rPr>
          <w:bCs/>
          <w:sz w:val="28"/>
          <w:szCs w:val="28"/>
        </w:rPr>
        <w:t>Motel 6: 999 West Patrick Street, Frederick, MD (301) 662-5141</w:t>
      </w:r>
    </w:p>
    <w:p w14:paraId="688619BD" w14:textId="77777777" w:rsidR="00A05EA5" w:rsidRPr="00CB6E2E" w:rsidRDefault="00A05EA5" w:rsidP="00A05EA5">
      <w:pPr>
        <w:ind w:left="720"/>
        <w:rPr>
          <w:bCs/>
          <w:sz w:val="28"/>
          <w:szCs w:val="28"/>
        </w:rPr>
      </w:pPr>
      <w:r w:rsidRPr="00CB6E2E">
        <w:rPr>
          <w:bCs/>
          <w:sz w:val="28"/>
          <w:szCs w:val="28"/>
        </w:rPr>
        <w:t>Travel Lodge: 200 Walser Dr. Frederick, MD (301) 663-0500</w:t>
      </w:r>
    </w:p>
    <w:p w14:paraId="7B965487" w14:textId="77777777" w:rsidR="00A05EA5" w:rsidRPr="00CB6E2E" w:rsidRDefault="00A05EA5" w:rsidP="00A05EA5">
      <w:pPr>
        <w:ind w:left="720"/>
        <w:rPr>
          <w:bCs/>
          <w:sz w:val="28"/>
          <w:szCs w:val="28"/>
        </w:rPr>
      </w:pPr>
      <w:r w:rsidRPr="00CB6E2E">
        <w:rPr>
          <w:bCs/>
          <w:sz w:val="28"/>
          <w:szCs w:val="28"/>
        </w:rPr>
        <w:t>Econo Lodge: 6005 Urbana Pike, Frederick MD (301) 698-0555</w:t>
      </w:r>
    </w:p>
    <w:p w14:paraId="5135BC53" w14:textId="77777777" w:rsidR="00A05EA5" w:rsidRPr="00CB6E2E" w:rsidRDefault="00A05EA5" w:rsidP="00A05EA5">
      <w:pPr>
        <w:ind w:left="720"/>
        <w:rPr>
          <w:bCs/>
          <w:sz w:val="28"/>
          <w:szCs w:val="28"/>
        </w:rPr>
      </w:pPr>
      <w:r w:rsidRPr="00CB6E2E">
        <w:rPr>
          <w:bCs/>
          <w:sz w:val="28"/>
          <w:szCs w:val="28"/>
        </w:rPr>
        <w:t>Oak Tree Inn: 620 Souder Rd. Brunswick, MD (240) 772-9099</w:t>
      </w:r>
    </w:p>
    <w:p w14:paraId="15868A9B" w14:textId="77777777" w:rsidR="00A05EA5" w:rsidRPr="00CB6E2E" w:rsidRDefault="00A05EA5" w:rsidP="00A05EA5">
      <w:pPr>
        <w:rPr>
          <w:bCs/>
          <w:sz w:val="28"/>
          <w:szCs w:val="28"/>
        </w:rPr>
      </w:pPr>
      <w:r w:rsidRPr="00CB6E2E">
        <w:rPr>
          <w:bCs/>
          <w:sz w:val="28"/>
          <w:szCs w:val="28"/>
        </w:rPr>
        <w:t>RV Parking is allowed at the show site by reservation only. Please go to the Periland Agility website (www.perilandagility.com) and get a RV reservation request form. All prices and policies are on that form. You must contact PERILAND directly about RV parking.</w:t>
      </w:r>
    </w:p>
    <w:p w14:paraId="6580169A" w14:textId="77777777" w:rsidR="00A05EA5" w:rsidRPr="00CB6E2E" w:rsidRDefault="00A05EA5" w:rsidP="00A05EA5">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p>
    <w:p w14:paraId="7DEFF7EB"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A06FAB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11 miles on Route 340 west, then exit onto Route 17. At the top of the exit ramp, enter the circle and take 3rd exit onto Route 17 south towards Sheetz and McDonalds.  </w:t>
      </w:r>
    </w:p>
    <w:p w14:paraId="78CE14F9"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¼ mile and enter circle, take 1st exit off circle onto Route 180 west.  </w:t>
      </w:r>
    </w:p>
    <w:p w14:paraId="15079F7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Follow Route 180 west (Jefferson Pike) 1 mile to trial site on your left.  </w:t>
      </w:r>
      <w:r>
        <w:rPr>
          <w:bCs/>
          <w:sz w:val="28"/>
          <w:szCs w:val="28"/>
        </w:rPr>
        <w:t>There is a sign for PERILAND.</w:t>
      </w:r>
    </w:p>
    <w:p w14:paraId="607CD68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After entering the property, turn right and follow the drive way to the building</w:t>
      </w:r>
    </w:p>
    <w:p w14:paraId="303E7AB1" w14:textId="77777777" w:rsidR="00A05EA5" w:rsidRPr="00CB6E2E" w:rsidRDefault="00A05EA5" w:rsidP="00A05EA5">
      <w:pPr>
        <w:tabs>
          <w:tab w:val="left" w:pos="360"/>
        </w:tabs>
        <w:ind w:left="360" w:hanging="360"/>
        <w:rPr>
          <w:bCs/>
          <w:sz w:val="28"/>
          <w:szCs w:val="28"/>
        </w:rPr>
      </w:pPr>
    </w:p>
    <w:p w14:paraId="67F5B1F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Charlestown WV, take Route 340 east into Maryland.</w:t>
      </w:r>
    </w:p>
    <w:p w14:paraId="57BA2102"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Exit on MD 180 towards Knoxville/Brunswick.</w:t>
      </w:r>
    </w:p>
    <w:p w14:paraId="1A912B5C"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Follow MD 180 (Jefferson Pike) 1 mile to trial site on your right.</w:t>
      </w:r>
    </w:p>
    <w:p w14:paraId="4E3935E6"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After entering the property, turn right and follow the drive way to the building.</w:t>
      </w:r>
    </w:p>
    <w:p w14:paraId="160AD739" w14:textId="77777777" w:rsidR="00274779" w:rsidRPr="00DB39EA" w:rsidRDefault="00274779" w:rsidP="00274779">
      <w:pPr>
        <w:rPr>
          <w:rFonts w:ascii="Verdana" w:hAnsi="Verdana"/>
          <w:b/>
          <w:szCs w:val="28"/>
        </w:rPr>
      </w:pPr>
      <w:r w:rsidRPr="00DB39EA">
        <w:rPr>
          <w:rFonts w:ascii="Verdana" w:hAnsi="Verdana"/>
          <w:b/>
          <w:szCs w:val="28"/>
        </w:rPr>
        <w:lastRenderedPageBreak/>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If you smoke, please do not leave cigarette butts on the grounds. Smoking and vaping must be  outside.</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2DF28" w14:textId="77777777" w:rsidR="009F7439" w:rsidRDefault="009F7439" w:rsidP="006C65D6">
      <w:pPr>
        <w:spacing w:after="0" w:line="240" w:lineRule="auto"/>
      </w:pPr>
      <w:r>
        <w:separator/>
      </w:r>
    </w:p>
  </w:endnote>
  <w:endnote w:type="continuationSeparator" w:id="0">
    <w:p w14:paraId="665F1EAD" w14:textId="77777777" w:rsidR="009F7439" w:rsidRDefault="009F7439"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4EE4" w14:textId="77777777" w:rsidR="006F2CCF" w:rsidRDefault="006F2C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06D3" w14:textId="77777777" w:rsidR="006F2CCF" w:rsidRDefault="006F2C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045B" w14:textId="77777777" w:rsidR="006F2CCF" w:rsidRDefault="006F2C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E3FB9" w14:textId="77777777" w:rsidR="009F7439" w:rsidRDefault="009F7439" w:rsidP="006C65D6">
      <w:pPr>
        <w:spacing w:after="0" w:line="240" w:lineRule="auto"/>
      </w:pPr>
      <w:r>
        <w:separator/>
      </w:r>
    </w:p>
  </w:footnote>
  <w:footnote w:type="continuationSeparator" w:id="0">
    <w:p w14:paraId="0AFDCC00" w14:textId="77777777" w:rsidR="009F7439" w:rsidRDefault="009F7439" w:rsidP="006C6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346" w14:textId="77777777" w:rsidR="006F2CCF" w:rsidRDefault="006F2C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D1F0" w14:textId="77777777" w:rsidR="006F2CCF" w:rsidRDefault="006F2C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C65C" w14:textId="77777777" w:rsidR="006F2CCF" w:rsidRDefault="006F2C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300908"/>
    <w:lvl w:ilvl="0">
      <w:numFmt w:val="decimal"/>
      <w:lvlText w:val="*"/>
      <w:lvlJc w:val="left"/>
    </w:lvl>
  </w:abstractNum>
  <w:abstractNum w:abstractNumId="1">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9"/>
    <w:rsid w:val="0000692E"/>
    <w:rsid w:val="00040344"/>
    <w:rsid w:val="00091933"/>
    <w:rsid w:val="000F6BEA"/>
    <w:rsid w:val="00144A73"/>
    <w:rsid w:val="001D00C7"/>
    <w:rsid w:val="00247E6E"/>
    <w:rsid w:val="00265479"/>
    <w:rsid w:val="00274779"/>
    <w:rsid w:val="002A66AA"/>
    <w:rsid w:val="002C7148"/>
    <w:rsid w:val="002D0BC6"/>
    <w:rsid w:val="002D0CF5"/>
    <w:rsid w:val="002D6440"/>
    <w:rsid w:val="002F617C"/>
    <w:rsid w:val="00306D22"/>
    <w:rsid w:val="00361406"/>
    <w:rsid w:val="00393477"/>
    <w:rsid w:val="0049611C"/>
    <w:rsid w:val="004E2EDF"/>
    <w:rsid w:val="00501A04"/>
    <w:rsid w:val="00510F66"/>
    <w:rsid w:val="00527C6C"/>
    <w:rsid w:val="0058397B"/>
    <w:rsid w:val="00586850"/>
    <w:rsid w:val="005969AD"/>
    <w:rsid w:val="00613635"/>
    <w:rsid w:val="00684CE5"/>
    <w:rsid w:val="006931FD"/>
    <w:rsid w:val="006C65D6"/>
    <w:rsid w:val="006E0830"/>
    <w:rsid w:val="006F2CCF"/>
    <w:rsid w:val="007204FC"/>
    <w:rsid w:val="00775028"/>
    <w:rsid w:val="00792F44"/>
    <w:rsid w:val="007A298A"/>
    <w:rsid w:val="007B005A"/>
    <w:rsid w:val="007B1A7B"/>
    <w:rsid w:val="007C0519"/>
    <w:rsid w:val="00812426"/>
    <w:rsid w:val="00862972"/>
    <w:rsid w:val="008A0FCE"/>
    <w:rsid w:val="009276B7"/>
    <w:rsid w:val="0094218F"/>
    <w:rsid w:val="00945935"/>
    <w:rsid w:val="0095541A"/>
    <w:rsid w:val="0099218D"/>
    <w:rsid w:val="00992EF3"/>
    <w:rsid w:val="009D679B"/>
    <w:rsid w:val="009E501E"/>
    <w:rsid w:val="009F7439"/>
    <w:rsid w:val="00A018D5"/>
    <w:rsid w:val="00A05EA5"/>
    <w:rsid w:val="00A159B9"/>
    <w:rsid w:val="00A620C7"/>
    <w:rsid w:val="00AB08A1"/>
    <w:rsid w:val="00AB746E"/>
    <w:rsid w:val="00AD341B"/>
    <w:rsid w:val="00B625AA"/>
    <w:rsid w:val="00BE1799"/>
    <w:rsid w:val="00C026D5"/>
    <w:rsid w:val="00C13366"/>
    <w:rsid w:val="00C232CA"/>
    <w:rsid w:val="00C70890"/>
    <w:rsid w:val="00C73EDE"/>
    <w:rsid w:val="00CB75F9"/>
    <w:rsid w:val="00CD571B"/>
    <w:rsid w:val="00D269D2"/>
    <w:rsid w:val="00D64EEF"/>
    <w:rsid w:val="00D82003"/>
    <w:rsid w:val="00D82042"/>
    <w:rsid w:val="00D87789"/>
    <w:rsid w:val="00DB5370"/>
    <w:rsid w:val="00E33CB7"/>
    <w:rsid w:val="00E463D0"/>
    <w:rsid w:val="00F05D15"/>
    <w:rsid w:val="00F40696"/>
    <w:rsid w:val="00F448B4"/>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 w:type="character" w:styleId="FollowedHyperlink">
    <w:name w:val="FollowedHyperlink"/>
    <w:basedOn w:val="DefaultParagraphFont"/>
    <w:uiPriority w:val="99"/>
    <w:semiHidden/>
    <w:unhideWhenUsed/>
    <w:rsid w:val="00C73E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 w:type="character" w:styleId="FollowedHyperlink">
    <w:name w:val="FollowedHyperlink"/>
    <w:basedOn w:val="DefaultParagraphFont"/>
    <w:uiPriority w:val="99"/>
    <w:semiHidden/>
    <w:unhideWhenUsed/>
    <w:rsid w:val="00C73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Tebi8399@gmail.com" TargetMode="External"/><Relationship Id="rId11" Type="http://schemas.openxmlformats.org/officeDocument/2006/relationships/hyperlink" Target="https://www.nadac.com/WPsite/wp-content/uploads/2021/01/HeightCardFormToday.pdf" TargetMode="External"/><Relationship Id="rId12" Type="http://schemas.openxmlformats.org/officeDocument/2006/relationships/hyperlink" Target="http://www.nadac.com" TargetMode="External"/><Relationship Id="rId13" Type="http://schemas.openxmlformats.org/officeDocument/2006/relationships/hyperlink" Target="https://www.nadac.com/register-your-do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2722</Words>
  <Characters>15519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An</cp:lastModifiedBy>
  <cp:revision>2</cp:revision>
  <cp:lastPrinted>2021-03-18T18:43:00Z</cp:lastPrinted>
  <dcterms:created xsi:type="dcterms:W3CDTF">2021-03-18T18:54:00Z</dcterms:created>
  <dcterms:modified xsi:type="dcterms:W3CDTF">2021-03-18T18:54:00Z</dcterms:modified>
</cp:coreProperties>
</file>